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Standardy Ochrony Małol</w:t>
      </w:r>
      <w:r w:rsidR="00E72384">
        <w:rPr>
          <w:rFonts w:ascii="Times New Roman" w:eastAsia="Calibri" w:hAnsi="Times New Roman" w:cs="Times New Roman"/>
          <w:b/>
          <w:kern w:val="0"/>
          <w:sz w:val="24"/>
          <w:szCs w:val="24"/>
        </w:rPr>
        <w:t>etnich w Niepubliczne Przedszkole „ Wesołe Przedszkolaki ze Słociny” w Rzeszów, ul. Wieniawskiego 32A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Dobro i bezpieczeństwo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dzieci w Niepublicznym Przedszkolu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„Wesołe Przedszkolaki ze Słociny” w Rzeszowie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są priorytetem wszelkich działań podejmowanych przez pracowników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Niniejsze Standardy ochrony małoletnich przed krzywdzeniem zostały opublikowane na stronie internetow</w:t>
      </w:r>
      <w:r w:rsidR="008714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ej Przedszkola https://www.wesoleprzedszkolaki.pl/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bezpiecznego korzystania z </w:t>
      </w:r>
      <w:r w:rsidR="00871430"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personelu Przedszkola z małoletnimi, wskazujące, jakie zachowania na terenie Przedszkola są niedozwolone, a jakie pożądane w kontakcie z 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przygotowania personelu Przedszkola (pracującego z dziećmi i ich rodzicami/opiekunami)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rodziców/opiekunów dzieci na temat wychowania dzieci bez przemocy oraz 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eksponowania informacji dla dzieci na temat możliwości uzyskania pomocy w trudnej sytuacji, w tym numerów bezpłatnych telefonów zaufania dla dzieci i 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2.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Osoba odpowiedzialna za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wyznaczony przez dyrektora Przedszkola pracownik, sprawujący nadzór nad korzystaniem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przez dzieci na terenie Przedszkola oraz nad bezpieczeństwem dzieci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informacje umożliwiające identyfikację dziecka.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3.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Rekrutacja pracowników Przedszkola odbywa się zgodnie z zasadami bezpiecznej rekrutacji personelu. Zasady Rekrutacji stanowią Załącznik nr 1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znają i stosują zasady bezpiecznych relacji personel – dziecko i dziecko – dziecko ustalone w Przedszkolu. Zasady stanowią Załącznik nr 2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4.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5.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 Przedszkola / pedagog / psycholog (do wyboru) wzywa opiekunów dziecka, którego krzywdzenie podejrzewa,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6.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Zespół interwencyjny sporządza plan pomocy małoletniemu, spełniający wymogi określone w § 5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pkt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 niniejszych Standardów, na podstawie opisu sporządzonego przez pedagoga/psychologa przedszkolnego oraz innych, uzyskanych przez członków zespołu, informacji.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7.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instytucji wskazanych w punkcie 3.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8.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przebiegu interwencji sporządza się kartę interwencji, której wzór stanowi Załącznik nr 3 do niniejszych Standardów. Kartę tę załącza się do dokumentacji dziecka w Przedszkolu.</w:t>
      </w:r>
    </w:p>
    <w:p w:rsidR="00D975E8" w:rsidRPr="00871430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9.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Wytyczne dotyczące zasad ochrony wizerunku dziecka i danych osobowych dzieci stanowią Załącznik nr 4 do niniejszych Standardów.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10.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YouTube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celach promocyjnych lub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</w:t>
      </w:r>
      <w:r w:rsidR="00786E3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VI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mediów elektronicznych w Przedszkolu</w:t>
      </w:r>
    </w:p>
    <w:p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12.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Przedszkole, zapewniając dzieciom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 stanowią Załącznik nr 5 do niniejszych Standardów.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terenie Przedszkola dostęp dziecka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możliwy jest tylko pod nadzorem pracownika Przedszkola na zajęciach komputerowych.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gdy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czuwać nad ich bezpieczeństwem podczas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przeprowadza z dziećmi cykliczne szkolenia dotyczące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, przy komputerach.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13.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w porozumieniu z dyrektorem Przedszkola zabezpiecza sieć przed niebezpiecznymi treściami, poprzez instalację i aktualizację odpowiedniego, nowoczesnego oprogramowania.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Wymienione w punkcie 1 oprogramowanie jest aktualizowane w miarę potrzeb – przynajmniej raz w miesiącu.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VII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14.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Przedszkola wyznac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 Panią Małgorzatę Misiewicz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osobę odpowiedzialną za realizację i propagowanie Standardów Ochrony Małoletnich przed krzywdzeniem w Przedszkolu.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15.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ogłoszenia.</w:t>
      </w:r>
    </w:p>
    <w:p w:rsidR="00755A6F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:rsidR="00512029" w:rsidRPr="00D975E8" w:rsidRDefault="00512029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Zapoznanie pracowników z przyjętymi Standardami Ochrony Małoletnich. Załącznik nr 7. Oświadczenie pracownika.</w:t>
      </w:r>
    </w:p>
    <w:p w:rsidR="00755A6F" w:rsidRPr="00D975E8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5A6F" w:rsidRPr="00D975E8" w:rsidSect="005E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5A6F"/>
    <w:rsid w:val="000C02C1"/>
    <w:rsid w:val="002710C9"/>
    <w:rsid w:val="00283CAC"/>
    <w:rsid w:val="00512029"/>
    <w:rsid w:val="005E7A6F"/>
    <w:rsid w:val="00755A6F"/>
    <w:rsid w:val="00786E3F"/>
    <w:rsid w:val="00871430"/>
    <w:rsid w:val="00D61F0D"/>
    <w:rsid w:val="00D975E8"/>
    <w:rsid w:val="00E72384"/>
    <w:rsid w:val="00F9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Gocha</cp:lastModifiedBy>
  <cp:revision>9</cp:revision>
  <dcterms:created xsi:type="dcterms:W3CDTF">2023-11-29T17:20:00Z</dcterms:created>
  <dcterms:modified xsi:type="dcterms:W3CDTF">2024-07-05T12:22:00Z</dcterms:modified>
</cp:coreProperties>
</file>